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95E65" w14:textId="295C9F32" w:rsidR="00DF4F49" w:rsidRDefault="003324BB">
      <w:r>
        <w:t>June 16, 2026</w:t>
      </w:r>
    </w:p>
    <w:p w14:paraId="222A3100" w14:textId="0ADEEB19" w:rsidR="003324BB" w:rsidRDefault="003324BB">
      <w:r>
        <w:t>Submitted by Margaret McNaul on Behalf of the Cities of Anaheim, Azusa, Banning, Colton, Pasadena, and Riverside, California (“Six Cities”)</w:t>
      </w:r>
    </w:p>
    <w:p w14:paraId="53AC9FB0" w14:textId="7D06B922" w:rsidR="003324BB" w:rsidRDefault="003324BB">
      <w:pPr>
        <w:rPr>
          <w:b/>
          <w:bCs/>
          <w:u w:val="single"/>
        </w:rPr>
      </w:pPr>
      <w:r w:rsidRPr="006931DC">
        <w:rPr>
          <w:b/>
          <w:bCs/>
          <w:u w:val="single"/>
        </w:rPr>
        <w:t>INITIAL COMMENTS/QUESTIONS ON PRR 1673 CHARGE CODES</w:t>
      </w:r>
    </w:p>
    <w:p w14:paraId="772B53C6" w14:textId="4DAD851D" w:rsidR="008907BE" w:rsidRPr="008907BE" w:rsidRDefault="005241D6">
      <w:r>
        <w:rPr>
          <w:u w:val="single"/>
        </w:rPr>
        <w:t xml:space="preserve">General </w:t>
      </w:r>
      <w:r w:rsidR="008907BE">
        <w:rPr>
          <w:u w:val="single"/>
        </w:rPr>
        <w:t>Comment:</w:t>
      </w:r>
      <w:r w:rsidR="008907BE" w:rsidRPr="008907BE">
        <w:t xml:space="preserve">  </w:t>
      </w:r>
      <w:r w:rsidR="008907BE">
        <w:t xml:space="preserve">A number of the Charge Codes included in PRR 1673 include different formats for designation of version, </w:t>
      </w:r>
      <w:r w:rsidR="00F06708">
        <w:t xml:space="preserve">page headers showing </w:t>
      </w:r>
      <w:r w:rsidR="008907BE">
        <w:t xml:space="preserve">version and date, and Effective Date history in Section 4 of the PRRs.  </w:t>
      </w:r>
      <w:r w:rsidR="00F06708">
        <w:t xml:space="preserve">(For example, compare these elements for Charge Code </w:t>
      </w:r>
      <w:r w:rsidR="00B3386F">
        <w:t xml:space="preserve">7070 </w:t>
      </w:r>
      <w:r w:rsidR="00F06708">
        <w:t xml:space="preserve">with Charge Code 8080).  </w:t>
      </w:r>
      <w:r w:rsidR="008907BE">
        <w:t xml:space="preserve">The Six Cities recommend that the CAISO </w:t>
      </w:r>
      <w:r w:rsidR="00F06708">
        <w:t xml:space="preserve">review and </w:t>
      </w:r>
      <w:r w:rsidR="008907BE">
        <w:t>conform the formats for version designation</w:t>
      </w:r>
      <w:r w:rsidR="00F06708">
        <w:t>, page headers,</w:t>
      </w:r>
      <w:r w:rsidR="008907BE">
        <w:t xml:space="preserve"> and history</w:t>
      </w:r>
      <w:r w:rsidR="00F06708">
        <w:t xml:space="preserve"> for the included PRRs.</w:t>
      </w:r>
    </w:p>
    <w:p w14:paraId="5325EDEB" w14:textId="3500B4F8" w:rsidR="002A3E6E" w:rsidRDefault="002A3E6E">
      <w:r w:rsidRPr="002A3E6E">
        <w:rPr>
          <w:u w:val="single"/>
        </w:rPr>
        <w:t>Charge Code 6478:</w:t>
      </w:r>
      <w:r w:rsidRPr="002A3E6E">
        <w:t xml:space="preserve">  </w:t>
      </w:r>
      <w:r>
        <w:t>Proposed revisions in Sections 3.6.3 (p. 8) and 6.14 (p. 10) and Output ID 22 (p. 13) add components for EIM Area Virtual Awards.  Since convergence/virtual bidding only occurs in the CISO BAA, please explain why it is appropriate to include terms for EIM Area virtual awards.</w:t>
      </w:r>
    </w:p>
    <w:p w14:paraId="172B7549" w14:textId="03A01D2C" w:rsidR="00C55341" w:rsidRDefault="003324BB" w:rsidP="00234A0F">
      <w:pPr>
        <w:rPr>
          <w:rFonts w:ascii="Arial" w:hAnsi="Arial" w:cs="Arial"/>
        </w:rPr>
      </w:pPr>
      <w:r w:rsidRPr="003324BB">
        <w:rPr>
          <w:u w:val="single"/>
        </w:rPr>
        <w:t>Charge Code 8071</w:t>
      </w:r>
      <w:r>
        <w:t xml:space="preserve">:  </w:t>
      </w:r>
      <w:r w:rsidRPr="00986C4C">
        <w:rPr>
          <w:rFonts w:ascii="Arial" w:hAnsi="Arial" w:cs="Arial"/>
        </w:rPr>
        <w:t>Re Bus Req ID 3.2 (p.</w:t>
      </w:r>
      <w:r>
        <w:rPr>
          <w:rFonts w:ascii="Arial" w:hAnsi="Arial" w:cs="Arial"/>
        </w:rPr>
        <w:t xml:space="preserve"> </w:t>
      </w:r>
      <w:r w:rsidRPr="00986C4C">
        <w:rPr>
          <w:rFonts w:ascii="Arial" w:hAnsi="Arial" w:cs="Arial"/>
        </w:rPr>
        <w:t xml:space="preserve">6), fourth line, </w:t>
      </w:r>
      <w:r w:rsidR="00C55341">
        <w:rPr>
          <w:rFonts w:ascii="Arial" w:hAnsi="Arial" w:cs="Arial"/>
        </w:rPr>
        <w:t xml:space="preserve">the Six Cities continue to </w:t>
      </w:r>
      <w:r w:rsidR="006931DC">
        <w:rPr>
          <w:rFonts w:ascii="Arial" w:hAnsi="Arial" w:cs="Arial"/>
        </w:rPr>
        <w:t xml:space="preserve">recommend changing </w:t>
      </w:r>
      <w:r w:rsidR="00C55341">
        <w:rPr>
          <w:rFonts w:ascii="Arial" w:hAnsi="Arial" w:cs="Arial"/>
        </w:rPr>
        <w:t>the term</w:t>
      </w:r>
      <w:r w:rsidRPr="00986C4C">
        <w:rPr>
          <w:rFonts w:ascii="Arial" w:hAnsi="Arial" w:cs="Arial"/>
        </w:rPr>
        <w:t xml:space="preserve"> “undelivered” </w:t>
      </w:r>
      <w:r w:rsidR="00C55341">
        <w:rPr>
          <w:rFonts w:ascii="Arial" w:hAnsi="Arial" w:cs="Arial"/>
        </w:rPr>
        <w:t>to</w:t>
      </w:r>
      <w:r w:rsidRPr="00986C4C">
        <w:rPr>
          <w:rFonts w:ascii="Arial" w:hAnsi="Arial" w:cs="Arial"/>
        </w:rPr>
        <w:t xml:space="preserve"> “unavailable</w:t>
      </w:r>
      <w:r w:rsidR="00C55341">
        <w:rPr>
          <w:rFonts w:ascii="Arial" w:hAnsi="Arial" w:cs="Arial"/>
        </w:rPr>
        <w:t>.</w:t>
      </w:r>
      <w:r w:rsidRPr="00986C4C">
        <w:rPr>
          <w:rFonts w:ascii="Arial" w:hAnsi="Arial" w:cs="Arial"/>
        </w:rPr>
        <w:t>”</w:t>
      </w:r>
      <w:r w:rsidR="00C55341">
        <w:rPr>
          <w:rFonts w:ascii="Arial" w:hAnsi="Arial" w:cs="Arial"/>
        </w:rPr>
        <w:t xml:space="preserve">  All other references to non-performance charges in the Business Rules for this Charge Code refer to availability or non-availability.</w:t>
      </w:r>
      <w:r w:rsidR="006931DC">
        <w:rPr>
          <w:rFonts w:ascii="Arial" w:hAnsi="Arial" w:cs="Arial"/>
        </w:rPr>
        <w:t xml:space="preserve">  In addition, CAISO’s posted Response to </w:t>
      </w:r>
      <w:r w:rsidR="00C01237">
        <w:rPr>
          <w:rFonts w:ascii="Arial" w:hAnsi="Arial" w:cs="Arial"/>
        </w:rPr>
        <w:t xml:space="preserve">Six Cities’ </w:t>
      </w:r>
      <w:r w:rsidR="006931DC">
        <w:rPr>
          <w:rFonts w:ascii="Arial" w:hAnsi="Arial" w:cs="Arial"/>
        </w:rPr>
        <w:t>Initial Comments on PRR 1662 indicated agreement with this change.</w:t>
      </w:r>
      <w:r w:rsidR="00F363FA">
        <w:rPr>
          <w:rFonts w:ascii="Arial" w:hAnsi="Arial" w:cs="Arial"/>
        </w:rPr>
        <w:t xml:space="preserve"> </w:t>
      </w:r>
    </w:p>
    <w:p w14:paraId="084FA73B" w14:textId="44376CC1" w:rsidR="00C55341" w:rsidRDefault="009613CE">
      <w:pPr>
        <w:rPr>
          <w:rFonts w:ascii="Arial" w:hAnsi="Arial" w:cs="Arial"/>
        </w:rPr>
      </w:pPr>
      <w:r w:rsidRPr="00C01237">
        <w:rPr>
          <w:u w:val="single"/>
        </w:rPr>
        <w:t>Charge Code 8081:</w:t>
      </w:r>
      <w:r>
        <w:t xml:space="preserve">  Re Bus Req ID 3.2 (p. 6)</w:t>
      </w:r>
      <w:r w:rsidR="00C01237">
        <w:t>,</w:t>
      </w:r>
      <w:r>
        <w:t xml:space="preserve"> second line, </w:t>
      </w:r>
      <w:r w:rsidR="00C01237">
        <w:rPr>
          <w:rFonts w:ascii="Arial" w:hAnsi="Arial" w:cs="Arial"/>
        </w:rPr>
        <w:t>the Six Cities continue to recommend changing the term “</w:t>
      </w:r>
      <w:proofErr w:type="spellStart"/>
      <w:r w:rsidR="00C01237">
        <w:rPr>
          <w:rFonts w:ascii="Arial" w:hAnsi="Arial" w:cs="Arial"/>
        </w:rPr>
        <w:t>IRU</w:t>
      </w:r>
      <w:proofErr w:type="spellEnd"/>
      <w:r w:rsidR="00C01237">
        <w:rPr>
          <w:rFonts w:ascii="Arial" w:hAnsi="Arial" w:cs="Arial"/>
        </w:rPr>
        <w:t>” to “IRD”.  CAISO’s posted Response to Six Cities’ Initial Comments on PRR 1662 indicated agreement with this change.</w:t>
      </w:r>
    </w:p>
    <w:p w14:paraId="4206234C" w14:textId="1E9A1082" w:rsidR="00A42EA1" w:rsidRDefault="00A42EA1">
      <w:pPr>
        <w:rPr>
          <w:rFonts w:ascii="Arial" w:hAnsi="Arial" w:cs="Arial"/>
        </w:rPr>
      </w:pPr>
      <w:r w:rsidRPr="00A42EA1">
        <w:rPr>
          <w:rFonts w:ascii="Arial" w:hAnsi="Arial" w:cs="Arial"/>
          <w:u w:val="single"/>
        </w:rPr>
        <w:t>Charge Code 8088:</w:t>
      </w:r>
      <w:r>
        <w:rPr>
          <w:rFonts w:ascii="Arial" w:hAnsi="Arial" w:cs="Arial"/>
        </w:rPr>
        <w:t xml:space="preserve">  Although Version 6.0.1 includes most of the revisions recommended in the Six Cities’ Initial Comments on PRR 1662, the Six Cities continue to recommend </w:t>
      </w:r>
      <w:r w:rsidR="00BD510E">
        <w:rPr>
          <w:rFonts w:ascii="Arial" w:hAnsi="Arial" w:cs="Arial"/>
        </w:rPr>
        <w:t xml:space="preserve">changing </w:t>
      </w:r>
      <w:r>
        <w:rPr>
          <w:rFonts w:ascii="Arial" w:hAnsi="Arial" w:cs="Arial"/>
        </w:rPr>
        <w:t xml:space="preserve">the last line of Bus Req ID 4.1 </w:t>
      </w:r>
      <w:r w:rsidR="00B041DC">
        <w:rPr>
          <w:rFonts w:ascii="Arial" w:hAnsi="Arial" w:cs="Arial"/>
        </w:rPr>
        <w:t>(p. 5)</w:t>
      </w:r>
      <w:r w:rsidR="00642EC9">
        <w:rPr>
          <w:rFonts w:ascii="Arial" w:hAnsi="Arial" w:cs="Arial"/>
        </w:rPr>
        <w:t xml:space="preserve"> </w:t>
      </w:r>
      <w:r>
        <w:rPr>
          <w:rFonts w:ascii="Arial" w:hAnsi="Arial" w:cs="Arial"/>
        </w:rPr>
        <w:t xml:space="preserve">to </w:t>
      </w:r>
      <w:r w:rsidR="00305240">
        <w:rPr>
          <w:rFonts w:ascii="Arial" w:hAnsi="Arial" w:cs="Arial"/>
        </w:rPr>
        <w:t>read “</w:t>
      </w:r>
      <w:r w:rsidR="00305240" w:rsidRPr="00382E75">
        <w:rPr>
          <w:rFonts w:cs="Arial"/>
          <w:color w:val="000000"/>
          <w:sz w:val="22"/>
          <w:szCs w:val="22"/>
        </w:rPr>
        <w:t xml:space="preserve">energy transfer, </w:t>
      </w:r>
      <w:proofErr w:type="spellStart"/>
      <w:r w:rsidR="00305240" w:rsidRPr="00382E75">
        <w:rPr>
          <w:rFonts w:cs="Arial"/>
          <w:color w:val="000000"/>
          <w:sz w:val="22"/>
          <w:szCs w:val="22"/>
        </w:rPr>
        <w:t>IRU</w:t>
      </w:r>
      <w:proofErr w:type="spellEnd"/>
      <w:r w:rsidR="00305240">
        <w:rPr>
          <w:rFonts w:cs="Arial"/>
          <w:color w:val="000000"/>
          <w:sz w:val="22"/>
          <w:szCs w:val="22"/>
        </w:rPr>
        <w:t xml:space="preserve"> </w:t>
      </w:r>
      <w:r w:rsidR="00305240" w:rsidRPr="00585B6B">
        <w:rPr>
          <w:rFonts w:cs="Arial"/>
          <w:color w:val="000000"/>
          <w:sz w:val="22"/>
          <w:szCs w:val="22"/>
          <w:u w:val="single"/>
        </w:rPr>
        <w:t>transfer</w:t>
      </w:r>
      <w:r w:rsidR="00305240" w:rsidRPr="00382E75">
        <w:rPr>
          <w:rFonts w:cs="Arial"/>
          <w:color w:val="000000"/>
          <w:sz w:val="22"/>
          <w:szCs w:val="22"/>
        </w:rPr>
        <w:t xml:space="preserve">, </w:t>
      </w:r>
      <w:r w:rsidR="00585B6B">
        <w:rPr>
          <w:rFonts w:cs="Arial"/>
          <w:color w:val="000000"/>
          <w:sz w:val="22"/>
          <w:szCs w:val="22"/>
        </w:rPr>
        <w:t xml:space="preserve">and </w:t>
      </w:r>
      <w:proofErr w:type="spellStart"/>
      <w:r w:rsidR="00305240" w:rsidRPr="00382E75">
        <w:rPr>
          <w:rFonts w:cs="Arial"/>
          <w:color w:val="000000"/>
          <w:sz w:val="22"/>
          <w:szCs w:val="22"/>
        </w:rPr>
        <w:t>RCU</w:t>
      </w:r>
      <w:proofErr w:type="spellEnd"/>
      <w:r w:rsidR="00305240" w:rsidRPr="00585B6B">
        <w:rPr>
          <w:rFonts w:cs="Arial"/>
          <w:strike/>
          <w:color w:val="000000"/>
          <w:sz w:val="22"/>
          <w:szCs w:val="22"/>
        </w:rPr>
        <w:t>, and</w:t>
      </w:r>
      <w:r w:rsidR="00305240" w:rsidRPr="00382E75">
        <w:rPr>
          <w:rFonts w:cs="Arial"/>
          <w:color w:val="000000"/>
          <w:sz w:val="22"/>
          <w:szCs w:val="22"/>
        </w:rPr>
        <w:t xml:space="preserve"> transfer</w:t>
      </w:r>
      <w:r w:rsidR="00305240" w:rsidRPr="00642EC9">
        <w:rPr>
          <w:rFonts w:cs="Arial"/>
          <w:strike/>
          <w:color w:val="000000"/>
          <w:sz w:val="22"/>
          <w:szCs w:val="22"/>
        </w:rPr>
        <w:t xml:space="preserve"> </w:t>
      </w:r>
      <w:r w:rsidR="00305240" w:rsidRPr="00585B6B">
        <w:rPr>
          <w:rFonts w:cs="Arial"/>
          <w:strike/>
          <w:color w:val="000000"/>
          <w:sz w:val="22"/>
          <w:szCs w:val="22"/>
        </w:rPr>
        <w:t>of BAA by hour.</w:t>
      </w:r>
      <w:r w:rsidR="00585B6B" w:rsidRPr="00585B6B">
        <w:rPr>
          <w:rFonts w:cs="Arial"/>
          <w:color w:val="000000"/>
          <w:sz w:val="22"/>
          <w:szCs w:val="22"/>
        </w:rPr>
        <w:t xml:space="preserve">” </w:t>
      </w:r>
      <w:r w:rsidR="00585B6B">
        <w:rPr>
          <w:rFonts w:cs="Arial"/>
          <w:color w:val="000000"/>
          <w:sz w:val="22"/>
          <w:szCs w:val="22"/>
        </w:rPr>
        <w:t>i</w:t>
      </w:r>
      <w:r w:rsidR="00585B6B" w:rsidRPr="00585B6B">
        <w:rPr>
          <w:rFonts w:cs="Arial"/>
          <w:color w:val="000000"/>
          <w:sz w:val="22"/>
          <w:szCs w:val="22"/>
        </w:rPr>
        <w:t xml:space="preserve">n order to parallel </w:t>
      </w:r>
      <w:r>
        <w:rPr>
          <w:rFonts w:ascii="Arial" w:hAnsi="Arial" w:cs="Arial"/>
        </w:rPr>
        <w:t>the change made to Bus Req ID 4.2</w:t>
      </w:r>
      <w:r w:rsidR="00BD510E">
        <w:rPr>
          <w:rFonts w:ascii="Arial" w:hAnsi="Arial" w:cs="Arial"/>
        </w:rPr>
        <w:t>.</w:t>
      </w:r>
      <w:r>
        <w:rPr>
          <w:rFonts w:ascii="Arial" w:hAnsi="Arial" w:cs="Arial"/>
        </w:rPr>
        <w:t xml:space="preserve"> </w:t>
      </w:r>
    </w:p>
    <w:p w14:paraId="0BF789C0" w14:textId="349C1903" w:rsidR="00536C94" w:rsidRDefault="00536C94">
      <w:pPr>
        <w:rPr>
          <w:rFonts w:ascii="Arial" w:hAnsi="Arial" w:cs="Arial"/>
        </w:rPr>
      </w:pPr>
      <w:r w:rsidRPr="00536C94">
        <w:rPr>
          <w:rFonts w:ascii="Arial" w:hAnsi="Arial" w:cs="Arial"/>
          <w:u w:val="single"/>
        </w:rPr>
        <w:t>Charge Code 8470:</w:t>
      </w:r>
      <w:r>
        <w:rPr>
          <w:rFonts w:ascii="Arial" w:hAnsi="Arial" w:cs="Arial"/>
        </w:rPr>
        <w:t xml:space="preserve">  In Section 3.5, Variable Name # 5 (p. 7), the name of the added variable and the description do not appear to match.</w:t>
      </w:r>
    </w:p>
    <w:p w14:paraId="236FEE2A" w14:textId="71928989" w:rsidR="00105D41" w:rsidRDefault="00105D41">
      <w:pPr>
        <w:rPr>
          <w:rFonts w:ascii="Arial" w:hAnsi="Arial" w:cs="Arial"/>
        </w:rPr>
      </w:pPr>
      <w:r w:rsidRPr="000C605C">
        <w:rPr>
          <w:rFonts w:ascii="Arial" w:hAnsi="Arial" w:cs="Arial"/>
          <w:u w:val="single"/>
        </w:rPr>
        <w:t>Charge Code 8704:</w:t>
      </w:r>
      <w:r>
        <w:rPr>
          <w:rFonts w:ascii="Arial" w:hAnsi="Arial" w:cs="Arial"/>
        </w:rPr>
        <w:t xml:space="preserve">  The revised version addresses some but not all of the inconsistencies and outdated references identified in the Six Cities’ Initial Comments on PRR 1662.  Outdated references to </w:t>
      </w:r>
      <w:proofErr w:type="spellStart"/>
      <w:r>
        <w:rPr>
          <w:rFonts w:ascii="Arial" w:hAnsi="Arial" w:cs="Arial"/>
        </w:rPr>
        <w:t>MRTU</w:t>
      </w:r>
      <w:proofErr w:type="spellEnd"/>
      <w:r>
        <w:rPr>
          <w:rFonts w:ascii="Arial" w:hAnsi="Arial" w:cs="Arial"/>
        </w:rPr>
        <w:t xml:space="preserve"> revisions remain on page </w:t>
      </w:r>
      <w:r w:rsidR="00065B18">
        <w:rPr>
          <w:rFonts w:ascii="Arial" w:hAnsi="Arial" w:cs="Arial"/>
        </w:rPr>
        <w:t>3</w:t>
      </w:r>
      <w:r>
        <w:rPr>
          <w:rFonts w:ascii="Arial" w:hAnsi="Arial" w:cs="Arial"/>
        </w:rPr>
        <w:t xml:space="preserve">, </w:t>
      </w:r>
      <w:r w:rsidR="00065B18">
        <w:rPr>
          <w:rFonts w:ascii="Arial" w:hAnsi="Arial" w:cs="Arial"/>
        </w:rPr>
        <w:t>a</w:t>
      </w:r>
      <w:r w:rsidR="003C4F59">
        <w:rPr>
          <w:rFonts w:ascii="Arial" w:hAnsi="Arial" w:cs="Arial"/>
        </w:rPr>
        <w:t>nd</w:t>
      </w:r>
      <w:r w:rsidR="00065B18">
        <w:rPr>
          <w:rFonts w:ascii="Arial" w:hAnsi="Arial" w:cs="Arial"/>
        </w:rPr>
        <w:t>,</w:t>
      </w:r>
      <w:r w:rsidR="003C4F59">
        <w:rPr>
          <w:rFonts w:ascii="Arial" w:hAnsi="Arial" w:cs="Arial"/>
        </w:rPr>
        <w:t xml:space="preserve"> although Section 2.</w:t>
      </w:r>
      <w:r w:rsidR="00065B18">
        <w:rPr>
          <w:rFonts w:ascii="Arial" w:hAnsi="Arial" w:cs="Arial"/>
        </w:rPr>
        <w:t>2</w:t>
      </w:r>
      <w:r w:rsidR="003C4F59">
        <w:rPr>
          <w:rFonts w:ascii="Arial" w:hAnsi="Arial" w:cs="Arial"/>
        </w:rPr>
        <w:t xml:space="preserve"> states that this Charge Code applies only to Scheduling Coordinators for non-CISO BAAs, Section 2.1 and Bus Req ID 1.1 continue to refer to Convergence Bidding</w:t>
      </w:r>
      <w:r w:rsidR="000C605C">
        <w:rPr>
          <w:rFonts w:ascii="Arial" w:hAnsi="Arial" w:cs="Arial"/>
        </w:rPr>
        <w:t>, Virtual Awards,</w:t>
      </w:r>
      <w:r w:rsidR="003C4F59">
        <w:rPr>
          <w:rFonts w:ascii="Arial" w:hAnsi="Arial" w:cs="Arial"/>
        </w:rPr>
        <w:t xml:space="preserve"> and </w:t>
      </w:r>
      <w:r w:rsidR="000C605C">
        <w:rPr>
          <w:rFonts w:ascii="Arial" w:hAnsi="Arial" w:cs="Arial"/>
        </w:rPr>
        <w:t xml:space="preserve">payments relating to </w:t>
      </w:r>
      <w:r w:rsidR="003C4F59">
        <w:rPr>
          <w:rFonts w:ascii="Arial" w:hAnsi="Arial" w:cs="Arial"/>
        </w:rPr>
        <w:t xml:space="preserve">CRRs that are relevant only for the </w:t>
      </w:r>
      <w:r w:rsidR="003C4F59">
        <w:rPr>
          <w:rFonts w:ascii="Arial" w:hAnsi="Arial" w:cs="Arial"/>
        </w:rPr>
        <w:lastRenderedPageBreak/>
        <w:t>CISO BAA.  For clarity, the Six Cities recommend further review and revision of this Charge Code to eliminate all outdated, inapplicable, and inconsistent references.</w:t>
      </w:r>
    </w:p>
    <w:p w14:paraId="3388DF1D" w14:textId="5783C09B" w:rsidR="006E1C9F" w:rsidRDefault="006E1C9F">
      <w:pPr>
        <w:rPr>
          <w:rFonts w:ascii="Arial" w:hAnsi="Arial" w:cs="Arial"/>
        </w:rPr>
      </w:pPr>
      <w:r w:rsidRPr="006E1C9F">
        <w:rPr>
          <w:rFonts w:ascii="Arial" w:hAnsi="Arial" w:cs="Arial"/>
          <w:u w:val="single"/>
        </w:rPr>
        <w:t>Charge Code 8806:</w:t>
      </w:r>
      <w:r>
        <w:rPr>
          <w:rFonts w:ascii="Arial" w:hAnsi="Arial" w:cs="Arial"/>
        </w:rPr>
        <w:t xml:space="preserve">  Although CAISO’s posted response to the Six Cities’ Initial Comments on PRR 1662 indicated agreement with the Cities’ proposed revisions, they have not been included in the PRR 1673 version of this Charge Code.  The Six Cities recommend correcting Section 2.1 as follows:</w:t>
      </w:r>
    </w:p>
    <w:p w14:paraId="24E418E7" w14:textId="7E471DBB" w:rsidR="006E1C9F" w:rsidRPr="00986C4C" w:rsidRDefault="006E1C9F" w:rsidP="006E1C9F">
      <w:pPr>
        <w:ind w:left="720"/>
        <w:rPr>
          <w:rFonts w:ascii="Arial" w:hAnsi="Arial" w:cs="Arial"/>
        </w:rPr>
      </w:pPr>
      <w:r w:rsidRPr="00986C4C">
        <w:rPr>
          <w:rFonts w:ascii="Arial" w:hAnsi="Arial" w:cs="Arial"/>
        </w:rPr>
        <w:t>In the second line of the first paragraph, change “CAISO Demand” to “Demand”.</w:t>
      </w:r>
      <w:r w:rsidR="002D790E">
        <w:rPr>
          <w:rFonts w:ascii="Arial" w:hAnsi="Arial" w:cs="Arial"/>
        </w:rPr>
        <w:t xml:space="preserve">  [Note:  Conforms to current version of Charge Code 8810].</w:t>
      </w:r>
    </w:p>
    <w:p w14:paraId="5D9C26B0" w14:textId="5F09B942" w:rsidR="006E1C9F" w:rsidRPr="00986C4C" w:rsidRDefault="006E1C9F" w:rsidP="006E1C9F">
      <w:pPr>
        <w:ind w:left="720"/>
        <w:rPr>
          <w:rFonts w:ascii="Arial" w:hAnsi="Arial" w:cs="Arial"/>
        </w:rPr>
      </w:pPr>
      <w:r w:rsidRPr="00986C4C">
        <w:rPr>
          <w:rFonts w:ascii="Arial" w:hAnsi="Arial" w:cs="Arial"/>
        </w:rPr>
        <w:t>In the second paragraph, strike everything after the first sentence (</w:t>
      </w:r>
      <w:r w:rsidRPr="00986C4C">
        <w:rPr>
          <w:rFonts w:ascii="Arial" w:hAnsi="Arial" w:cs="Arial"/>
          <w:i/>
          <w:iCs/>
        </w:rPr>
        <w:t>i.e.</w:t>
      </w:r>
      <w:r w:rsidRPr="00986C4C">
        <w:rPr>
          <w:rFonts w:ascii="Arial" w:hAnsi="Arial" w:cs="Arial"/>
        </w:rPr>
        <w:t>, eliminate references to a requirement for RA resources to submit $0 bids for RCU).  Insert “Resource Adequacy Resources have a Must Offer Obligation for RCU, are optional for RCD and can bid non-zero prices for RCU/RCD.”  [N</w:t>
      </w:r>
      <w:r w:rsidR="002D790E">
        <w:rPr>
          <w:rFonts w:ascii="Arial" w:hAnsi="Arial" w:cs="Arial"/>
        </w:rPr>
        <w:t>ote</w:t>
      </w:r>
      <w:r w:rsidRPr="00986C4C">
        <w:rPr>
          <w:rFonts w:ascii="Arial" w:hAnsi="Arial" w:cs="Arial"/>
        </w:rPr>
        <w:t>: Copied from Charge Code 8810].</w:t>
      </w:r>
    </w:p>
    <w:p w14:paraId="0AFDF9F9" w14:textId="5EF815E9" w:rsidR="00CD0ADC" w:rsidRDefault="00236FB9">
      <w:pPr>
        <w:rPr>
          <w:rFonts w:ascii="Arial" w:hAnsi="Arial" w:cs="Arial"/>
        </w:rPr>
      </w:pPr>
      <w:r w:rsidRPr="00236FB9">
        <w:rPr>
          <w:u w:val="single"/>
        </w:rPr>
        <w:t>Charge Code 8807:</w:t>
      </w:r>
      <w:r>
        <w:t xml:space="preserve">  </w:t>
      </w:r>
      <w:r>
        <w:rPr>
          <w:rFonts w:ascii="Arial" w:hAnsi="Arial" w:cs="Arial"/>
        </w:rPr>
        <w:t xml:space="preserve">Although CAISO’s posted response to the Six Cities’ Initial Comments on PRR 1662 indicated agreement with the Cities’ proposed revisions to Charge Code 8807, such revisions have not been included in PRR 1673.  The Six Cities  </w:t>
      </w:r>
      <w:r w:rsidR="00AB4FBC">
        <w:rPr>
          <w:rFonts w:ascii="Arial" w:hAnsi="Arial" w:cs="Arial"/>
        </w:rPr>
        <w:t xml:space="preserve">continue to </w:t>
      </w:r>
      <w:r>
        <w:rPr>
          <w:rFonts w:ascii="Arial" w:hAnsi="Arial" w:cs="Arial"/>
        </w:rPr>
        <w:t>recommend</w:t>
      </w:r>
      <w:r w:rsidR="0018632C">
        <w:rPr>
          <w:rFonts w:ascii="Arial" w:hAnsi="Arial" w:cs="Arial"/>
        </w:rPr>
        <w:t xml:space="preserve"> correcting Section 2.1</w:t>
      </w:r>
      <w:r w:rsidR="00AB4FBC">
        <w:rPr>
          <w:rFonts w:ascii="Arial" w:hAnsi="Arial" w:cs="Arial"/>
        </w:rPr>
        <w:t>,</w:t>
      </w:r>
      <w:r w:rsidR="0018632C">
        <w:rPr>
          <w:rFonts w:ascii="Arial" w:hAnsi="Arial" w:cs="Arial"/>
        </w:rPr>
        <w:t xml:space="preserve"> as follows:</w:t>
      </w:r>
    </w:p>
    <w:p w14:paraId="006F4CC9" w14:textId="5A185791" w:rsidR="0018632C" w:rsidRPr="00986C4C" w:rsidRDefault="0018632C" w:rsidP="0018632C">
      <w:pPr>
        <w:ind w:left="720"/>
        <w:rPr>
          <w:rFonts w:ascii="Arial" w:hAnsi="Arial" w:cs="Arial"/>
        </w:rPr>
      </w:pPr>
      <w:r w:rsidRPr="00986C4C">
        <w:rPr>
          <w:rFonts w:ascii="Arial" w:hAnsi="Arial" w:cs="Arial"/>
        </w:rPr>
        <w:t>In the second line of the first paragraph, change “CAISO Demand” to “Demand”.</w:t>
      </w:r>
      <w:r w:rsidR="00264FED">
        <w:rPr>
          <w:rFonts w:ascii="Arial" w:hAnsi="Arial" w:cs="Arial"/>
        </w:rPr>
        <w:t xml:space="preserve">  [Note:  Conforms to current version of Charge Code 8810.]</w:t>
      </w:r>
    </w:p>
    <w:p w14:paraId="225DFA70" w14:textId="24FED687" w:rsidR="0018632C" w:rsidRDefault="0018632C" w:rsidP="0018632C">
      <w:pPr>
        <w:ind w:left="720"/>
        <w:rPr>
          <w:rFonts w:ascii="Arial" w:hAnsi="Arial" w:cs="Arial"/>
        </w:rPr>
      </w:pPr>
      <w:r w:rsidRPr="00986C4C">
        <w:rPr>
          <w:rFonts w:ascii="Arial" w:hAnsi="Arial" w:cs="Arial"/>
        </w:rPr>
        <w:t>In the second paragraph, strike everything after the first sentence (</w:t>
      </w:r>
      <w:r w:rsidRPr="00986C4C">
        <w:rPr>
          <w:rFonts w:ascii="Arial" w:hAnsi="Arial" w:cs="Arial"/>
          <w:i/>
          <w:iCs/>
        </w:rPr>
        <w:t>i.e.</w:t>
      </w:r>
      <w:r w:rsidRPr="00986C4C">
        <w:rPr>
          <w:rFonts w:ascii="Arial" w:hAnsi="Arial" w:cs="Arial"/>
        </w:rPr>
        <w:t>, eliminate references to a requirement for RA resources to submit $0 bids for RCU).  Insert “Resource Adequacy Resources have a Must Offer Obligation for RCU, are optional for RCD and can bid non-zero prices for RCU/RCD.”  [N</w:t>
      </w:r>
      <w:r w:rsidR="002D790E">
        <w:rPr>
          <w:rFonts w:ascii="Arial" w:hAnsi="Arial" w:cs="Arial"/>
        </w:rPr>
        <w:t>ote</w:t>
      </w:r>
      <w:r w:rsidRPr="00986C4C">
        <w:rPr>
          <w:rFonts w:ascii="Arial" w:hAnsi="Arial" w:cs="Arial"/>
        </w:rPr>
        <w:t>: Copied from Charge Code 8810].</w:t>
      </w:r>
    </w:p>
    <w:p w14:paraId="6F5A3DAB" w14:textId="61478AE2" w:rsidR="0018632C" w:rsidRDefault="00F6340B" w:rsidP="0018632C">
      <w:r w:rsidRPr="00F6340B">
        <w:rPr>
          <w:u w:val="single"/>
        </w:rPr>
        <w:t>Charge Code 64770:</w:t>
      </w:r>
      <w:r>
        <w:t xml:space="preserve">  Should the additional variable in Section 3.5, Rows 12-14 (page 7) also be added to Section 3.2 (page 5)?</w:t>
      </w:r>
    </w:p>
    <w:p w14:paraId="5BFBDC25" w14:textId="77777777" w:rsidR="00E14D0B" w:rsidRDefault="00094960" w:rsidP="0018632C">
      <w:pPr>
        <w:rPr>
          <w:rFonts w:ascii="Arial" w:hAnsi="Arial" w:cs="Arial"/>
        </w:rPr>
      </w:pPr>
      <w:r w:rsidRPr="00094960">
        <w:rPr>
          <w:u w:val="single"/>
        </w:rPr>
        <w:t>Pre-Calc for Day-Ahead Congestion:</w:t>
      </w:r>
      <w:r>
        <w:t xml:space="preserve">  </w:t>
      </w:r>
      <w:r w:rsidRPr="00986C4C">
        <w:rPr>
          <w:rFonts w:ascii="Arial" w:hAnsi="Arial" w:cs="Arial"/>
        </w:rPr>
        <w:t xml:space="preserve">Because the </w:t>
      </w:r>
      <w:r>
        <w:rPr>
          <w:rFonts w:ascii="Arial" w:hAnsi="Arial" w:cs="Arial"/>
        </w:rPr>
        <w:t xml:space="preserve">EDAM Tariff definition of the </w:t>
      </w:r>
      <w:r w:rsidRPr="00986C4C">
        <w:rPr>
          <w:rFonts w:ascii="Arial" w:hAnsi="Arial" w:cs="Arial"/>
        </w:rPr>
        <w:t>Marginal Cost of Congestion includes congestion relating to Reliability Capacity, the Six Cities</w:t>
      </w:r>
      <w:r w:rsidR="00E42536">
        <w:rPr>
          <w:rFonts w:ascii="Arial" w:hAnsi="Arial" w:cs="Arial"/>
        </w:rPr>
        <w:t>’ Initial Comments on PRR 1662</w:t>
      </w:r>
      <w:r w:rsidRPr="00986C4C">
        <w:rPr>
          <w:rFonts w:ascii="Arial" w:hAnsi="Arial" w:cs="Arial"/>
        </w:rPr>
        <w:t xml:space="preserve"> question</w:t>
      </w:r>
      <w:r w:rsidR="00E42536">
        <w:rPr>
          <w:rFonts w:ascii="Arial" w:hAnsi="Arial" w:cs="Arial"/>
        </w:rPr>
        <w:t>ed</w:t>
      </w:r>
      <w:r w:rsidRPr="00986C4C">
        <w:rPr>
          <w:rFonts w:ascii="Arial" w:hAnsi="Arial" w:cs="Arial"/>
        </w:rPr>
        <w:t xml:space="preserve"> why there is no reference to RCU/RCD in this Pre-Calculation.</w:t>
      </w:r>
      <w:r w:rsidR="00E42536">
        <w:rPr>
          <w:rFonts w:ascii="Arial" w:hAnsi="Arial" w:cs="Arial"/>
        </w:rPr>
        <w:t xml:space="preserve">  Although CAISO’s posted response to the Six Cities’ Initial Comments on PRR 1662 indicated agreement with the Cities’ observation, the version of the Pre-Calc for Day-Ahead Congestion included in PRR 1673 still makes no reference to congestion relating to RCU or RCD capacity, and there is no explanation for excluding congestion related to RCU/RCD.  The Six Cities reiterate their request for clarification.</w:t>
      </w:r>
    </w:p>
    <w:p w14:paraId="165A5672" w14:textId="03E31B88" w:rsidR="00F6340B" w:rsidRDefault="00E14D0B" w:rsidP="0018632C">
      <w:r w:rsidRPr="00E14D0B">
        <w:rPr>
          <w:rFonts w:ascii="Arial" w:hAnsi="Arial" w:cs="Arial"/>
          <w:u w:val="single"/>
        </w:rPr>
        <w:lastRenderedPageBreak/>
        <w:t>PC Wheel Export Quantity:</w:t>
      </w:r>
      <w:r>
        <w:rPr>
          <w:rFonts w:ascii="Arial" w:hAnsi="Arial" w:cs="Arial"/>
        </w:rPr>
        <w:t xml:space="preserve">  For clarity, the Six Cities recommend correcting the numbering of the Input Variables in Section 3.4 and the Output IDs in Section </w:t>
      </w:r>
      <w:r w:rsidR="001D5A05">
        <w:rPr>
          <w:rFonts w:ascii="Arial" w:hAnsi="Arial" w:cs="Arial"/>
        </w:rPr>
        <w:t>3.7.</w:t>
      </w:r>
      <w:r w:rsidR="00E42536">
        <w:rPr>
          <w:rFonts w:ascii="Arial" w:hAnsi="Arial" w:cs="Arial"/>
        </w:rPr>
        <w:t xml:space="preserve"> </w:t>
      </w:r>
    </w:p>
    <w:sectPr w:rsidR="00F634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B699B" w14:textId="77777777" w:rsidR="006931DC" w:rsidRDefault="006931DC" w:rsidP="006931DC">
      <w:pPr>
        <w:spacing w:after="0" w:line="240" w:lineRule="auto"/>
      </w:pPr>
      <w:r>
        <w:separator/>
      </w:r>
    </w:p>
  </w:endnote>
  <w:endnote w:type="continuationSeparator" w:id="0">
    <w:p w14:paraId="1CF298B3" w14:textId="77777777" w:rsidR="006931DC" w:rsidRDefault="006931DC" w:rsidP="00693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B61B" w14:textId="77777777" w:rsidR="009775E8" w:rsidRDefault="00977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C381D" w14:textId="77777777" w:rsidR="009775E8" w:rsidRDefault="009775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F9F8" w14:textId="77777777" w:rsidR="009775E8" w:rsidRDefault="00977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FBD3B" w14:textId="77777777" w:rsidR="006931DC" w:rsidRDefault="006931DC" w:rsidP="006931DC">
      <w:pPr>
        <w:spacing w:after="0" w:line="240" w:lineRule="auto"/>
      </w:pPr>
      <w:r>
        <w:separator/>
      </w:r>
    </w:p>
  </w:footnote>
  <w:footnote w:type="continuationSeparator" w:id="0">
    <w:p w14:paraId="5EC3B636" w14:textId="77777777" w:rsidR="006931DC" w:rsidRDefault="006931DC" w:rsidP="00693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5A58" w14:textId="77777777" w:rsidR="009775E8" w:rsidRDefault="009775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FF584" w14:textId="77777777" w:rsidR="009775E8" w:rsidRDefault="009775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8E79" w14:textId="77777777" w:rsidR="009775E8" w:rsidRDefault="009775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BB"/>
    <w:rsid w:val="00036709"/>
    <w:rsid w:val="00065B18"/>
    <w:rsid w:val="00094960"/>
    <w:rsid w:val="000C605C"/>
    <w:rsid w:val="000D3ED3"/>
    <w:rsid w:val="00105D41"/>
    <w:rsid w:val="0011217C"/>
    <w:rsid w:val="0018632C"/>
    <w:rsid w:val="001D5A05"/>
    <w:rsid w:val="00221B97"/>
    <w:rsid w:val="00234A0F"/>
    <w:rsid w:val="00236FB9"/>
    <w:rsid w:val="00264FED"/>
    <w:rsid w:val="002A3E6E"/>
    <w:rsid w:val="002D331B"/>
    <w:rsid w:val="002D790E"/>
    <w:rsid w:val="00304E98"/>
    <w:rsid w:val="00305240"/>
    <w:rsid w:val="003324BB"/>
    <w:rsid w:val="00342418"/>
    <w:rsid w:val="00343F20"/>
    <w:rsid w:val="00380FBF"/>
    <w:rsid w:val="003C4F59"/>
    <w:rsid w:val="003E18ED"/>
    <w:rsid w:val="003F52CF"/>
    <w:rsid w:val="004F2963"/>
    <w:rsid w:val="004F70F6"/>
    <w:rsid w:val="005241D6"/>
    <w:rsid w:val="00536C94"/>
    <w:rsid w:val="00585679"/>
    <w:rsid w:val="00585B6B"/>
    <w:rsid w:val="00593248"/>
    <w:rsid w:val="00642EC9"/>
    <w:rsid w:val="006931DC"/>
    <w:rsid w:val="006C0A52"/>
    <w:rsid w:val="006D5BCA"/>
    <w:rsid w:val="006E1C9F"/>
    <w:rsid w:val="00700DA8"/>
    <w:rsid w:val="00730941"/>
    <w:rsid w:val="00764709"/>
    <w:rsid w:val="00767D37"/>
    <w:rsid w:val="00797C9E"/>
    <w:rsid w:val="007A040F"/>
    <w:rsid w:val="007A06D5"/>
    <w:rsid w:val="008227EB"/>
    <w:rsid w:val="008907BE"/>
    <w:rsid w:val="00895646"/>
    <w:rsid w:val="008C267D"/>
    <w:rsid w:val="009613CE"/>
    <w:rsid w:val="009775E8"/>
    <w:rsid w:val="00A14B8D"/>
    <w:rsid w:val="00A42EA1"/>
    <w:rsid w:val="00AA43FA"/>
    <w:rsid w:val="00AB4FBC"/>
    <w:rsid w:val="00AB51FA"/>
    <w:rsid w:val="00AC33B9"/>
    <w:rsid w:val="00B041DC"/>
    <w:rsid w:val="00B3386F"/>
    <w:rsid w:val="00BB1340"/>
    <w:rsid w:val="00BD510E"/>
    <w:rsid w:val="00BE3E20"/>
    <w:rsid w:val="00C01237"/>
    <w:rsid w:val="00C34910"/>
    <w:rsid w:val="00C4361F"/>
    <w:rsid w:val="00C464F1"/>
    <w:rsid w:val="00C55341"/>
    <w:rsid w:val="00C63881"/>
    <w:rsid w:val="00CB4BF1"/>
    <w:rsid w:val="00CD0ADC"/>
    <w:rsid w:val="00DA7F1F"/>
    <w:rsid w:val="00DF4F49"/>
    <w:rsid w:val="00E14D0B"/>
    <w:rsid w:val="00E42536"/>
    <w:rsid w:val="00E762F5"/>
    <w:rsid w:val="00E80290"/>
    <w:rsid w:val="00EB03A5"/>
    <w:rsid w:val="00F06708"/>
    <w:rsid w:val="00F15C8E"/>
    <w:rsid w:val="00F363FA"/>
    <w:rsid w:val="00F6340B"/>
    <w:rsid w:val="00FB6B32"/>
    <w:rsid w:val="00FC1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027D"/>
  <w15:chartTrackingRefBased/>
  <w15:docId w15:val="{ED6A3D12-0C87-45F9-BDB3-0EA2C1CF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4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4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4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4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4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4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4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4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4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4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4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4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4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4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4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4BB"/>
    <w:rPr>
      <w:rFonts w:eastAsiaTheme="majorEastAsia" w:cstheme="majorBidi"/>
      <w:color w:val="272727" w:themeColor="text1" w:themeTint="D8"/>
    </w:rPr>
  </w:style>
  <w:style w:type="paragraph" w:styleId="Title">
    <w:name w:val="Title"/>
    <w:basedOn w:val="Normal"/>
    <w:next w:val="Normal"/>
    <w:link w:val="TitleChar"/>
    <w:uiPriority w:val="10"/>
    <w:qFormat/>
    <w:rsid w:val="00332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4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4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4BB"/>
    <w:pPr>
      <w:spacing w:before="160"/>
      <w:jc w:val="center"/>
    </w:pPr>
    <w:rPr>
      <w:i/>
      <w:iCs/>
      <w:color w:val="404040" w:themeColor="text1" w:themeTint="BF"/>
    </w:rPr>
  </w:style>
  <w:style w:type="character" w:customStyle="1" w:styleId="QuoteChar">
    <w:name w:val="Quote Char"/>
    <w:basedOn w:val="DefaultParagraphFont"/>
    <w:link w:val="Quote"/>
    <w:uiPriority w:val="29"/>
    <w:rsid w:val="003324BB"/>
    <w:rPr>
      <w:i/>
      <w:iCs/>
      <w:color w:val="404040" w:themeColor="text1" w:themeTint="BF"/>
    </w:rPr>
  </w:style>
  <w:style w:type="paragraph" w:styleId="ListParagraph">
    <w:name w:val="List Paragraph"/>
    <w:basedOn w:val="Normal"/>
    <w:uiPriority w:val="34"/>
    <w:qFormat/>
    <w:rsid w:val="003324BB"/>
    <w:pPr>
      <w:ind w:left="720"/>
      <w:contextualSpacing/>
    </w:pPr>
  </w:style>
  <w:style w:type="character" w:styleId="IntenseEmphasis">
    <w:name w:val="Intense Emphasis"/>
    <w:basedOn w:val="DefaultParagraphFont"/>
    <w:uiPriority w:val="21"/>
    <w:qFormat/>
    <w:rsid w:val="003324BB"/>
    <w:rPr>
      <w:i/>
      <w:iCs/>
      <w:color w:val="0F4761" w:themeColor="accent1" w:themeShade="BF"/>
    </w:rPr>
  </w:style>
  <w:style w:type="paragraph" w:styleId="IntenseQuote">
    <w:name w:val="Intense Quote"/>
    <w:basedOn w:val="Normal"/>
    <w:next w:val="Normal"/>
    <w:link w:val="IntenseQuoteChar"/>
    <w:uiPriority w:val="30"/>
    <w:qFormat/>
    <w:rsid w:val="00332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4BB"/>
    <w:rPr>
      <w:i/>
      <w:iCs/>
      <w:color w:val="0F4761" w:themeColor="accent1" w:themeShade="BF"/>
    </w:rPr>
  </w:style>
  <w:style w:type="character" w:styleId="IntenseReference">
    <w:name w:val="Intense Reference"/>
    <w:basedOn w:val="DefaultParagraphFont"/>
    <w:uiPriority w:val="32"/>
    <w:qFormat/>
    <w:rsid w:val="003324BB"/>
    <w:rPr>
      <w:b/>
      <w:bCs/>
      <w:smallCaps/>
      <w:color w:val="0F4761" w:themeColor="accent1" w:themeShade="BF"/>
      <w:spacing w:val="5"/>
    </w:rPr>
  </w:style>
  <w:style w:type="paragraph" w:styleId="Header">
    <w:name w:val="header"/>
    <w:basedOn w:val="Normal"/>
    <w:link w:val="HeaderChar"/>
    <w:uiPriority w:val="99"/>
    <w:unhideWhenUsed/>
    <w:rsid w:val="00693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1DC"/>
  </w:style>
  <w:style w:type="paragraph" w:styleId="Footer">
    <w:name w:val="footer"/>
    <w:basedOn w:val="Normal"/>
    <w:link w:val="FooterChar"/>
    <w:uiPriority w:val="99"/>
    <w:unhideWhenUsed/>
    <w:rsid w:val="00693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4530B2-D10C-4F3B-94F9-AC367326D5F1}"/>
</file>

<file path=customXml/itemProps2.xml><?xml version="1.0" encoding="utf-8"?>
<ds:datastoreItem xmlns:ds="http://schemas.openxmlformats.org/officeDocument/2006/customXml" ds:itemID="{760F8794-FAFC-40DC-A38A-E9988AF26E38}"/>
</file>

<file path=customXml/itemProps3.xml><?xml version="1.0" encoding="utf-8"?>
<ds:datastoreItem xmlns:ds="http://schemas.openxmlformats.org/officeDocument/2006/customXml" ds:itemID="{CD7B1293-3D06-470B-B593-9FCD0BB06A77}"/>
</file>

<file path=docProps/app.xml><?xml version="1.0" encoding="utf-8"?>
<Properties xmlns="http://schemas.openxmlformats.org/officeDocument/2006/extended-properties" xmlns:vt="http://schemas.openxmlformats.org/officeDocument/2006/docPropsVTypes">
  <Template>Normal.dotm</Template>
  <TotalTime>1</TotalTime>
  <Pages>3</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Thompson Coburn LLP</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Bonnie</dc:creator>
  <cp:keywords/>
  <dc:description/>
  <cp:lastModifiedBy>McNaul, Margaret E.</cp:lastModifiedBy>
  <cp:revision>2</cp:revision>
  <dcterms:created xsi:type="dcterms:W3CDTF">2026-06-16T14:56:00Z</dcterms:created>
  <dcterms:modified xsi:type="dcterms:W3CDTF">2026-06-16T14:56:00Z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Format">
    <vt:lpwstr>NONE</vt:lpwstr>
  </property>
</Properties>
</file>